
<file path=[Content_Types].xml><?xml version="1.0" encoding="utf-8"?>
<Types xmlns="http://schemas.openxmlformats.org/package/2006/content-types">
  <Override PartName="/word/document.xml" ContentType="application/vnd.openxmlformats-officedocument.wordprocessingml.document.main+xml"/>
  <Override PartName="/word/footer1.xml" ContentType="application/vnd.openxmlformats-officedocument.wordprocessingml.footer+xml"/>
  <Override PartName="/docProps/core.xml" ContentType="application/vnd.openxmlformats-package.core-properties+xml"/>
  <Override PartName="/word/glossary/settings.xml" ContentType="application/vnd.openxmlformats-officedocument.wordprocessingml.settings+xml"/>
  <Override PartName="/docProps/app.xml" ContentType="application/vnd.openxmlformats-officedocument.extended-properties+xml"/>
  <Override PartName="/word/glossary/webSettings.xml" ContentType="application/vnd.openxmlformats-officedocument.wordprocessingml.webSettings+xml"/>
  <Override PartName="/word/glossary/document.xml" ContentType="application/vnd.openxmlformats-officedocument.wordprocessingml.document.glossary+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glossary/styles.xml" ContentType="application/vnd.openxmlformats-officedocument.wordprocessingml.styles+xml"/>
  <Override PartName="/word/styles.xml" ContentType="application/vnd.openxmlformats-officedocument.wordprocessingml.styles+xml"/>
  <Override PartName="/word/glossary/fontTable.xml" ContentType="application/vnd.openxmlformats-officedocument.wordprocessingml.fontTable+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74A" w:rsidRDefault="005D674A" w:rsidP="00860B80">
      <w:pPr>
        <w:pStyle w:val="NormalWeb"/>
        <w:spacing w:before="0" w:beforeAutospacing="0" w:after="0" w:afterAutospacing="0"/>
        <w:rPr>
          <w:rFonts w:ascii="Arial" w:hAnsi="Arial" w:cs="Arial"/>
          <w:sz w:val="20"/>
          <w:szCs w:val="20"/>
        </w:rPr>
      </w:pPr>
      <w:r w:rsidRPr="00C65516">
        <w:rPr>
          <w:rFonts w:ascii="Arial" w:hAnsi="Arial" w:cs="Arial"/>
          <w:sz w:val="20"/>
          <w:szCs w:val="20"/>
        </w:rPr>
        <w:t>Th</w:t>
      </w:r>
      <w:r>
        <w:rPr>
          <w:rFonts w:ascii="Arial" w:hAnsi="Arial" w:cs="Arial"/>
          <w:sz w:val="20"/>
          <w:szCs w:val="20"/>
        </w:rPr>
        <w:t>e following addresses the lower-</w:t>
      </w:r>
      <w:r w:rsidRPr="00C65516">
        <w:rPr>
          <w:rFonts w:ascii="Arial" w:hAnsi="Arial" w:cs="Arial"/>
          <w:sz w:val="20"/>
          <w:szCs w:val="20"/>
        </w:rPr>
        <w:t>than</w:t>
      </w:r>
      <w:r>
        <w:rPr>
          <w:rFonts w:ascii="Arial" w:hAnsi="Arial" w:cs="Arial"/>
          <w:sz w:val="20"/>
          <w:szCs w:val="20"/>
        </w:rPr>
        <w:t>-</w:t>
      </w:r>
      <w:r w:rsidRPr="00C65516">
        <w:rPr>
          <w:rFonts w:ascii="Arial" w:hAnsi="Arial" w:cs="Arial"/>
          <w:sz w:val="20"/>
          <w:szCs w:val="20"/>
        </w:rPr>
        <w:t>CCI entry level NOT including instructorship.</w:t>
      </w:r>
      <w:r w:rsidRPr="00C934BA">
        <w:rPr>
          <w:rFonts w:ascii="Arial" w:hAnsi="Arial" w:cs="Arial"/>
          <w:sz w:val="20"/>
          <w:szCs w:val="20"/>
        </w:rPr>
        <w:t xml:space="preserve"> </w:t>
      </w:r>
      <w:r w:rsidR="00227DA2">
        <w:rPr>
          <w:rFonts w:ascii="Arial" w:hAnsi="Arial" w:cs="Arial"/>
          <w:sz w:val="20"/>
          <w:szCs w:val="20"/>
        </w:rPr>
        <w:t xml:space="preserve">All skill competencies achieved carry the term “basic” in official language to help differentiate them from the more highly integrated and comprehensive level of </w:t>
      </w:r>
      <w:r w:rsidR="00227DA2" w:rsidRPr="005B0807">
        <w:rPr>
          <w:rFonts w:ascii="Arial" w:hAnsi="Arial" w:cs="Arial"/>
          <w:i/>
          <w:sz w:val="20"/>
          <w:szCs w:val="20"/>
        </w:rPr>
        <w:t>certification</w:t>
      </w:r>
      <w:r w:rsidR="00227DA2">
        <w:rPr>
          <w:rFonts w:ascii="Arial" w:hAnsi="Arial" w:cs="Arial"/>
          <w:sz w:val="20"/>
          <w:szCs w:val="20"/>
        </w:rPr>
        <w:t xml:space="preserve"> as instructors.</w:t>
      </w:r>
    </w:p>
    <w:p w:rsidR="005B0807" w:rsidRDefault="005B0807" w:rsidP="00860B80">
      <w:pPr>
        <w:pStyle w:val="NormalWeb"/>
        <w:spacing w:before="0" w:beforeAutospacing="0" w:after="0" w:afterAutospacing="0"/>
        <w:rPr>
          <w:rFonts w:ascii="Arial" w:hAnsi="Arial" w:cs="Arial"/>
          <w:sz w:val="20"/>
          <w:szCs w:val="20"/>
        </w:rPr>
      </w:pPr>
    </w:p>
    <w:p w:rsidR="005D674A" w:rsidRDefault="005D674A" w:rsidP="00860B80">
      <w:pPr>
        <w:pStyle w:val="NormalWeb"/>
        <w:spacing w:before="0" w:beforeAutospacing="0" w:after="0" w:afterAutospacing="0"/>
        <w:rPr>
          <w:rFonts w:ascii="Arial" w:hAnsi="Arial" w:cs="Arial"/>
          <w:sz w:val="20"/>
          <w:szCs w:val="20"/>
        </w:rPr>
      </w:pPr>
      <w:r>
        <w:rPr>
          <w:rFonts w:ascii="Arial" w:hAnsi="Arial" w:cs="Arial"/>
          <w:sz w:val="20"/>
          <w:szCs w:val="20"/>
        </w:rPr>
        <w:t>No part of this proposal intends t</w:t>
      </w:r>
      <w:r w:rsidR="002879F6">
        <w:rPr>
          <w:rFonts w:ascii="Arial" w:hAnsi="Arial" w:cs="Arial"/>
          <w:sz w:val="20"/>
          <w:szCs w:val="20"/>
        </w:rPr>
        <w:t>o</w:t>
      </w:r>
      <w:r>
        <w:rPr>
          <w:rFonts w:ascii="Arial" w:hAnsi="Arial" w:cs="Arial"/>
          <w:sz w:val="20"/>
          <w:szCs w:val="20"/>
        </w:rPr>
        <w:t xml:space="preserve"> convey casting </w:t>
      </w:r>
      <w:r w:rsidRPr="00B11DD5">
        <w:rPr>
          <w:rFonts w:ascii="Arial" w:hAnsi="Arial" w:cs="Arial"/>
          <w:i/>
          <w:sz w:val="20"/>
          <w:szCs w:val="20"/>
        </w:rPr>
        <w:t>instructor</w:t>
      </w:r>
      <w:r>
        <w:rPr>
          <w:rFonts w:ascii="Arial" w:hAnsi="Arial" w:cs="Arial"/>
          <w:sz w:val="20"/>
          <w:szCs w:val="20"/>
        </w:rPr>
        <w:t xml:space="preserve"> authority. However, one who completes all nine skills competency tasks might find instructorship preparation more accessible.</w:t>
      </w:r>
      <w:r w:rsidR="005E7E8A">
        <w:rPr>
          <w:rFonts w:ascii="Arial" w:hAnsi="Arial" w:cs="Arial"/>
          <w:sz w:val="20"/>
          <w:szCs w:val="20"/>
        </w:rPr>
        <w:t xml:space="preserve"> No intent for this program to provide pre-requisites to CICP is implied.</w:t>
      </w:r>
    </w:p>
    <w:p w:rsidR="005D674A" w:rsidRDefault="005D674A" w:rsidP="00860B80">
      <w:pPr>
        <w:pStyle w:val="NormalWeb"/>
        <w:spacing w:before="0" w:beforeAutospacing="0" w:after="0" w:afterAutospacing="0"/>
        <w:rPr>
          <w:rFonts w:ascii="Arial" w:hAnsi="Arial" w:cs="Arial"/>
          <w:sz w:val="20"/>
          <w:szCs w:val="20"/>
        </w:rPr>
      </w:pPr>
    </w:p>
    <w:p w:rsidR="005B0807" w:rsidRDefault="005D674A" w:rsidP="00860B80">
      <w:pPr>
        <w:pStyle w:val="NormalWeb"/>
        <w:spacing w:before="0" w:beforeAutospacing="0" w:after="0" w:afterAutospacing="0"/>
        <w:rPr>
          <w:rFonts w:ascii="Arial" w:hAnsi="Arial" w:cs="Arial"/>
          <w:sz w:val="20"/>
          <w:szCs w:val="20"/>
        </w:rPr>
      </w:pPr>
      <w:r>
        <w:rPr>
          <w:rFonts w:ascii="Arial" w:hAnsi="Arial" w:cs="Arial"/>
          <w:sz w:val="20"/>
          <w:szCs w:val="20"/>
        </w:rPr>
        <w:t>Many</w:t>
      </w:r>
      <w:r w:rsidRPr="00C65516">
        <w:rPr>
          <w:rFonts w:ascii="Arial" w:hAnsi="Arial" w:cs="Arial"/>
          <w:sz w:val="20"/>
          <w:szCs w:val="20"/>
        </w:rPr>
        <w:t xml:space="preserve"> people </w:t>
      </w:r>
      <w:r>
        <w:rPr>
          <w:rFonts w:ascii="Arial" w:hAnsi="Arial" w:cs="Arial"/>
          <w:sz w:val="20"/>
          <w:szCs w:val="20"/>
        </w:rPr>
        <w:t>desire</w:t>
      </w:r>
      <w:r w:rsidRPr="00C65516">
        <w:rPr>
          <w:rFonts w:ascii="Arial" w:hAnsi="Arial" w:cs="Arial"/>
          <w:sz w:val="20"/>
          <w:szCs w:val="20"/>
        </w:rPr>
        <w:t xml:space="preserve"> the CCI as </w:t>
      </w:r>
      <w:r w:rsidRPr="00E35F8E">
        <w:rPr>
          <w:rFonts w:ascii="Arial" w:hAnsi="Arial" w:cs="Arial"/>
          <w:i/>
          <w:sz w:val="20"/>
          <w:szCs w:val="20"/>
        </w:rPr>
        <w:t>recognition</w:t>
      </w:r>
      <w:r w:rsidRPr="00C65516">
        <w:rPr>
          <w:rFonts w:ascii="Arial" w:hAnsi="Arial" w:cs="Arial"/>
          <w:sz w:val="20"/>
          <w:szCs w:val="20"/>
        </w:rPr>
        <w:t xml:space="preserve"> to </w:t>
      </w:r>
      <w:r>
        <w:rPr>
          <w:rFonts w:ascii="Arial" w:hAnsi="Arial" w:cs="Arial"/>
          <w:sz w:val="20"/>
          <w:szCs w:val="20"/>
        </w:rPr>
        <w:t>wear as a display of skill.</w:t>
      </w:r>
      <w:r w:rsidR="005B0807">
        <w:rPr>
          <w:rFonts w:ascii="Arial" w:hAnsi="Arial" w:cs="Arial"/>
          <w:sz w:val="20"/>
          <w:szCs w:val="20"/>
        </w:rPr>
        <w:t xml:space="preserve"> </w:t>
      </w:r>
      <w:r>
        <w:rPr>
          <w:rFonts w:ascii="Arial" w:hAnsi="Arial" w:cs="Arial"/>
          <w:sz w:val="20"/>
          <w:szCs w:val="20"/>
        </w:rPr>
        <w:t>For those who have no venue to instruct or wish to acquire single cast technique</w:t>
      </w:r>
      <w:r w:rsidR="005B0807">
        <w:rPr>
          <w:rFonts w:ascii="Arial" w:hAnsi="Arial" w:cs="Arial"/>
          <w:sz w:val="20"/>
          <w:szCs w:val="20"/>
        </w:rPr>
        <w:t xml:space="preserve"> recognition</w:t>
      </w:r>
      <w:r>
        <w:rPr>
          <w:rFonts w:ascii="Arial" w:hAnsi="Arial" w:cs="Arial"/>
          <w:sz w:val="20"/>
          <w:szCs w:val="20"/>
        </w:rPr>
        <w:t>, the casting competency proposal creates a standardized program.</w:t>
      </w:r>
      <w:r w:rsidR="00572F39">
        <w:rPr>
          <w:rFonts w:ascii="Arial" w:hAnsi="Arial" w:cs="Arial"/>
          <w:sz w:val="20"/>
          <w:szCs w:val="20"/>
        </w:rPr>
        <w:t xml:space="preserve"> </w:t>
      </w:r>
      <w:r w:rsidR="005B0807">
        <w:rPr>
          <w:rFonts w:ascii="Arial" w:hAnsi="Arial" w:cs="Arial"/>
          <w:sz w:val="20"/>
          <w:szCs w:val="20"/>
        </w:rPr>
        <w:t>One aspect of this proposal is that a matching color FFF logo pin or patch would be authorized for purchase for each level of successful</w:t>
      </w:r>
      <w:r w:rsidR="00B11DD5">
        <w:rPr>
          <w:rFonts w:ascii="Arial" w:hAnsi="Arial" w:cs="Arial"/>
          <w:sz w:val="20"/>
          <w:szCs w:val="20"/>
        </w:rPr>
        <w:t xml:space="preserve"> basic</w:t>
      </w:r>
      <w:r w:rsidR="005B0807">
        <w:rPr>
          <w:rFonts w:ascii="Arial" w:hAnsi="Arial" w:cs="Arial"/>
          <w:sz w:val="20"/>
          <w:szCs w:val="20"/>
        </w:rPr>
        <w:t xml:space="preserve"> skill competency demonstrated.</w:t>
      </w:r>
    </w:p>
    <w:p w:rsidR="005B0807" w:rsidRDefault="005B0807" w:rsidP="00860B80">
      <w:pPr>
        <w:pStyle w:val="NormalWeb"/>
        <w:spacing w:before="0" w:beforeAutospacing="0" w:after="0" w:afterAutospacing="0"/>
        <w:rPr>
          <w:rFonts w:ascii="Arial" w:hAnsi="Arial" w:cs="Arial"/>
          <w:sz w:val="20"/>
          <w:szCs w:val="20"/>
        </w:rPr>
      </w:pPr>
    </w:p>
    <w:p w:rsidR="005D674A" w:rsidRDefault="00572F39" w:rsidP="00860B80">
      <w:pPr>
        <w:pStyle w:val="NormalWeb"/>
        <w:spacing w:before="0" w:beforeAutospacing="0" w:after="0" w:afterAutospacing="0"/>
      </w:pPr>
      <w:r>
        <w:t xml:space="preserve">Since these competency evaluations represent introductory level skills, the evaluations for them maybe offered in broader venues than </w:t>
      </w:r>
      <w:r w:rsidR="00416A58">
        <w:t>certification</w:t>
      </w:r>
      <w:r>
        <w:t xml:space="preserve"> examinations. The FFF member wanting</w:t>
      </w:r>
      <w:r w:rsidR="00416A58">
        <w:t xml:space="preserve"> </w:t>
      </w:r>
      <w:r>
        <w:t>more opportunity for their membership</w:t>
      </w:r>
      <w:r w:rsidR="00416A58">
        <w:t xml:space="preserve"> fee</w:t>
      </w:r>
      <w:r>
        <w:t xml:space="preserve">, may </w:t>
      </w:r>
      <w:r w:rsidR="00416A58">
        <w:t xml:space="preserve">access </w:t>
      </w:r>
      <w:r w:rsidR="005B0807">
        <w:t xml:space="preserve">basic </w:t>
      </w:r>
      <w:r w:rsidR="00416A58">
        <w:t>s</w:t>
      </w:r>
      <w:r w:rsidR="00C872DE">
        <w:t xml:space="preserve">kills competency evaluation at </w:t>
      </w:r>
      <w:r w:rsidR="00416A58">
        <w:t xml:space="preserve">club meetings, regional assemblies, or privately. </w:t>
      </w:r>
      <w:r w:rsidR="00C872DE">
        <w:t xml:space="preserve">This program is expressly for active FFF members who are paying membership fees or are life members. </w:t>
      </w:r>
    </w:p>
    <w:p w:rsidR="00C872DE" w:rsidRDefault="00C872DE" w:rsidP="00860B80">
      <w:pPr>
        <w:pStyle w:val="NormalWeb"/>
        <w:spacing w:before="0" w:beforeAutospacing="0" w:after="0" w:afterAutospacing="0"/>
      </w:pPr>
    </w:p>
    <w:p w:rsidR="00227DA2" w:rsidRDefault="00C872DE" w:rsidP="00860B80">
      <w:pPr>
        <w:spacing w:line="240" w:lineRule="auto"/>
      </w:pPr>
      <w:r>
        <w:t xml:space="preserve">The casting skills </w:t>
      </w:r>
      <w:r w:rsidR="005B0807">
        <w:t xml:space="preserve">basic </w:t>
      </w:r>
      <w:r>
        <w:t>competency process fits with</w:t>
      </w:r>
      <w:r w:rsidR="005B0807">
        <w:t>in</w:t>
      </w:r>
      <w:r>
        <w:t xml:space="preserve"> the core missions of the FFF. The grass roots membership may finally have basic fly casting skill development format</w:t>
      </w:r>
      <w:r w:rsidR="00B11DD5">
        <w:t>s</w:t>
      </w:r>
      <w:r w:rsidR="005B0807">
        <w:t xml:space="preserve"> available to all</w:t>
      </w:r>
      <w:r>
        <w:t>. The FFF membership might raise the standard of fly casting comprehension and performance.</w:t>
      </w:r>
      <w:r w:rsidR="005B0807">
        <w:t xml:space="preserve"> This FFF program</w:t>
      </w:r>
      <w:r>
        <w:t xml:space="preserve"> would extend tangible benefit to members through basic competency evaluation and single skill training.</w:t>
      </w:r>
      <w:r w:rsidR="00227DA2" w:rsidRPr="00227DA2">
        <w:t xml:space="preserve"> </w:t>
      </w:r>
      <w:r w:rsidR="005B0807">
        <w:t>Stimulating interest in</w:t>
      </w:r>
      <w:r w:rsidR="00227DA2">
        <w:t xml:space="preserve"> integral </w:t>
      </w:r>
      <w:r w:rsidR="005B0807">
        <w:t xml:space="preserve">fly </w:t>
      </w:r>
      <w:r w:rsidR="00227DA2">
        <w:t>casting skill could present FFF members in stronger education and performance ethics that showcase fly angling sport.</w:t>
      </w:r>
    </w:p>
    <w:p w:rsidR="005D674A" w:rsidRDefault="005D674A" w:rsidP="00860B80">
      <w:pPr>
        <w:pStyle w:val="NormalWeb"/>
        <w:spacing w:before="0" w:beforeAutospacing="0" w:after="0" w:afterAutospacing="0"/>
        <w:rPr>
          <w:rFonts w:ascii="Arial" w:hAnsi="Arial" w:cs="Arial"/>
          <w:sz w:val="20"/>
          <w:szCs w:val="20"/>
        </w:rPr>
      </w:pPr>
      <w:r>
        <w:rPr>
          <w:rFonts w:ascii="Arial" w:hAnsi="Arial" w:cs="Arial"/>
          <w:sz w:val="20"/>
          <w:szCs w:val="20"/>
        </w:rPr>
        <w:t xml:space="preserve">Many </w:t>
      </w:r>
      <w:r w:rsidR="002879F6">
        <w:rPr>
          <w:rFonts w:ascii="Arial" w:hAnsi="Arial" w:cs="Arial"/>
          <w:sz w:val="20"/>
          <w:szCs w:val="20"/>
        </w:rPr>
        <w:t>certified</w:t>
      </w:r>
      <w:r>
        <w:rPr>
          <w:rFonts w:ascii="Arial" w:hAnsi="Arial" w:cs="Arial"/>
          <w:sz w:val="20"/>
          <w:szCs w:val="20"/>
        </w:rPr>
        <w:t xml:space="preserve"> people</w:t>
      </w:r>
      <w:r w:rsidRPr="00C65516">
        <w:rPr>
          <w:rFonts w:ascii="Arial" w:hAnsi="Arial" w:cs="Arial"/>
          <w:sz w:val="20"/>
          <w:szCs w:val="20"/>
        </w:rPr>
        <w:t xml:space="preserve"> become problematic for the CICP</w:t>
      </w:r>
      <w:r>
        <w:rPr>
          <w:rFonts w:ascii="Arial" w:hAnsi="Arial" w:cs="Arial"/>
          <w:sz w:val="20"/>
          <w:szCs w:val="20"/>
        </w:rPr>
        <w:t xml:space="preserve"> because they do not instruct</w:t>
      </w:r>
      <w:r w:rsidR="00864213">
        <w:rPr>
          <w:rFonts w:ascii="Arial" w:hAnsi="Arial" w:cs="Arial"/>
          <w:sz w:val="20"/>
          <w:szCs w:val="20"/>
        </w:rPr>
        <w:t xml:space="preserve"> leading to their skills dropping below certification standards</w:t>
      </w:r>
      <w:r w:rsidRPr="00C65516">
        <w:rPr>
          <w:rFonts w:ascii="Arial" w:hAnsi="Arial" w:cs="Arial"/>
          <w:sz w:val="20"/>
          <w:szCs w:val="20"/>
        </w:rPr>
        <w:t xml:space="preserve">. </w:t>
      </w:r>
      <w:r w:rsidR="00416A58">
        <w:rPr>
          <w:rFonts w:ascii="Arial" w:hAnsi="Arial" w:cs="Arial"/>
          <w:sz w:val="20"/>
          <w:szCs w:val="20"/>
        </w:rPr>
        <w:t xml:space="preserve">When this proposal is instituted, the </w:t>
      </w:r>
      <w:r w:rsidR="00416A58" w:rsidRPr="00552BDC">
        <w:rPr>
          <w:rFonts w:ascii="Arial" w:hAnsi="Arial" w:cs="Arial"/>
          <w:i/>
          <w:sz w:val="20"/>
          <w:szCs w:val="20"/>
        </w:rPr>
        <w:t>instructor</w:t>
      </w:r>
      <w:r w:rsidR="00416A58">
        <w:rPr>
          <w:rFonts w:ascii="Arial" w:hAnsi="Arial" w:cs="Arial"/>
          <w:sz w:val="20"/>
          <w:szCs w:val="20"/>
        </w:rPr>
        <w:t xml:space="preserve"> programs could </w:t>
      </w:r>
      <w:r w:rsidR="005B0807">
        <w:rPr>
          <w:rFonts w:ascii="Arial" w:hAnsi="Arial" w:cs="Arial"/>
          <w:sz w:val="20"/>
          <w:szCs w:val="20"/>
        </w:rPr>
        <w:t xml:space="preserve">more easily </w:t>
      </w:r>
      <w:r w:rsidR="00416A58">
        <w:rPr>
          <w:rFonts w:ascii="Arial" w:hAnsi="Arial" w:cs="Arial"/>
          <w:sz w:val="20"/>
          <w:szCs w:val="20"/>
        </w:rPr>
        <w:t xml:space="preserve">begin to </w:t>
      </w:r>
      <w:r w:rsidR="00416A58" w:rsidRPr="00552BDC">
        <w:rPr>
          <w:rFonts w:ascii="Arial" w:hAnsi="Arial" w:cs="Arial"/>
          <w:i/>
          <w:sz w:val="20"/>
          <w:szCs w:val="20"/>
        </w:rPr>
        <w:t>require</w:t>
      </w:r>
      <w:r w:rsidR="00416A58">
        <w:rPr>
          <w:rFonts w:ascii="Arial" w:hAnsi="Arial" w:cs="Arial"/>
          <w:sz w:val="20"/>
          <w:szCs w:val="20"/>
        </w:rPr>
        <w:t xml:space="preserve"> re-certification. Those who decline re-certification activities could be re-enrolled at</w:t>
      </w:r>
      <w:r w:rsidR="005B0807">
        <w:rPr>
          <w:rFonts w:ascii="Arial" w:hAnsi="Arial" w:cs="Arial"/>
          <w:sz w:val="20"/>
          <w:szCs w:val="20"/>
        </w:rPr>
        <w:t xml:space="preserve"> some </w:t>
      </w:r>
      <w:r w:rsidR="00416A58">
        <w:rPr>
          <w:rFonts w:ascii="Arial" w:hAnsi="Arial" w:cs="Arial"/>
          <w:sz w:val="20"/>
          <w:szCs w:val="20"/>
        </w:rPr>
        <w:t xml:space="preserve">level of the </w:t>
      </w:r>
      <w:r w:rsidR="005B0807">
        <w:rPr>
          <w:rFonts w:ascii="Arial" w:hAnsi="Arial" w:cs="Arial"/>
          <w:sz w:val="20"/>
          <w:szCs w:val="20"/>
        </w:rPr>
        <w:t xml:space="preserve">basic </w:t>
      </w:r>
      <w:r w:rsidR="00416A58">
        <w:rPr>
          <w:rFonts w:ascii="Arial" w:hAnsi="Arial" w:cs="Arial"/>
          <w:sz w:val="20"/>
          <w:szCs w:val="20"/>
        </w:rPr>
        <w:t xml:space="preserve">skills competency program. </w:t>
      </w:r>
      <w:r w:rsidR="00572F39">
        <w:rPr>
          <w:rFonts w:ascii="Arial" w:hAnsi="Arial" w:cs="Arial"/>
          <w:sz w:val="20"/>
          <w:szCs w:val="20"/>
        </w:rPr>
        <w:t xml:space="preserve">Because no maintenance of certification is involved, persons wishing to avoid continuing education and examiner duties may find </w:t>
      </w:r>
      <w:r w:rsidR="005B0807">
        <w:rPr>
          <w:rFonts w:ascii="Arial" w:hAnsi="Arial" w:cs="Arial"/>
          <w:sz w:val="20"/>
          <w:szCs w:val="20"/>
        </w:rPr>
        <w:t xml:space="preserve">basic </w:t>
      </w:r>
      <w:r w:rsidR="00572F39">
        <w:rPr>
          <w:rFonts w:ascii="Arial" w:hAnsi="Arial" w:cs="Arial"/>
          <w:sz w:val="20"/>
          <w:szCs w:val="20"/>
        </w:rPr>
        <w:t xml:space="preserve">casting skill competency suits them better than instructor status. </w:t>
      </w:r>
    </w:p>
    <w:p w:rsidR="00552BDC" w:rsidRDefault="00552BDC" w:rsidP="00860B80">
      <w:pPr>
        <w:pStyle w:val="NormalWeb"/>
        <w:spacing w:before="0" w:beforeAutospacing="0" w:after="0" w:afterAutospacing="0"/>
        <w:rPr>
          <w:rFonts w:ascii="Arial" w:hAnsi="Arial" w:cs="Arial"/>
          <w:sz w:val="20"/>
          <w:szCs w:val="20"/>
        </w:rPr>
      </w:pPr>
    </w:p>
    <w:p w:rsidR="005D674A" w:rsidRDefault="005D674A" w:rsidP="00860B80">
      <w:pPr>
        <w:spacing w:line="240" w:lineRule="auto"/>
        <w:rPr>
          <w:rFonts w:ascii="Arial" w:hAnsi="Arial" w:cs="Arial"/>
          <w:sz w:val="20"/>
          <w:szCs w:val="20"/>
        </w:rPr>
      </w:pPr>
      <w:r>
        <w:rPr>
          <w:rFonts w:ascii="Arial" w:hAnsi="Arial" w:cs="Arial"/>
          <w:sz w:val="20"/>
          <w:szCs w:val="20"/>
        </w:rPr>
        <w:t>I</w:t>
      </w:r>
      <w:r w:rsidRPr="00C65516">
        <w:rPr>
          <w:rFonts w:ascii="Arial" w:hAnsi="Arial" w:cs="Arial"/>
          <w:sz w:val="20"/>
          <w:szCs w:val="20"/>
        </w:rPr>
        <w:t>t is time to consider a "Casting Competency" certification</w:t>
      </w:r>
      <w:r>
        <w:rPr>
          <w:rFonts w:ascii="Arial" w:hAnsi="Arial" w:cs="Arial"/>
          <w:sz w:val="20"/>
          <w:szCs w:val="20"/>
        </w:rPr>
        <w:t xml:space="preserve"> devoid of instructorship </w:t>
      </w:r>
      <w:r w:rsidR="00416A58">
        <w:rPr>
          <w:rFonts w:ascii="Arial" w:hAnsi="Arial" w:cs="Arial"/>
          <w:sz w:val="20"/>
          <w:szCs w:val="20"/>
        </w:rPr>
        <w:t>qualifica</w:t>
      </w:r>
      <w:r>
        <w:rPr>
          <w:rFonts w:ascii="Arial" w:hAnsi="Arial" w:cs="Arial"/>
          <w:sz w:val="20"/>
          <w:szCs w:val="20"/>
        </w:rPr>
        <w:t>tion</w:t>
      </w:r>
      <w:r w:rsidRPr="00C65516">
        <w:rPr>
          <w:rFonts w:ascii="Arial" w:hAnsi="Arial" w:cs="Arial"/>
          <w:sz w:val="20"/>
          <w:szCs w:val="20"/>
        </w:rPr>
        <w:t>.</w:t>
      </w:r>
      <w:r w:rsidR="002879F6">
        <w:rPr>
          <w:rFonts w:ascii="Arial" w:hAnsi="Arial" w:cs="Arial"/>
          <w:sz w:val="20"/>
          <w:szCs w:val="20"/>
        </w:rPr>
        <w:t xml:space="preserve"> </w:t>
      </w:r>
      <w:r w:rsidR="00552BDC">
        <w:rPr>
          <w:rFonts w:ascii="Arial" w:hAnsi="Arial" w:cs="Arial"/>
          <w:sz w:val="20"/>
          <w:szCs w:val="20"/>
        </w:rPr>
        <w:t xml:space="preserve">Since </w:t>
      </w:r>
      <w:r w:rsidR="002879F6">
        <w:rPr>
          <w:rFonts w:ascii="Arial" w:hAnsi="Arial" w:cs="Arial"/>
          <w:sz w:val="20"/>
          <w:szCs w:val="20"/>
        </w:rPr>
        <w:t xml:space="preserve">only </w:t>
      </w:r>
      <w:r w:rsidR="00552BDC">
        <w:rPr>
          <w:rFonts w:ascii="Arial" w:hAnsi="Arial" w:cs="Arial"/>
          <w:sz w:val="20"/>
          <w:szCs w:val="20"/>
        </w:rPr>
        <w:t>one-time fees apply, the mountain of documentation and contact inf</w:t>
      </w:r>
      <w:r w:rsidR="00416A58">
        <w:rPr>
          <w:rFonts w:ascii="Arial" w:hAnsi="Arial" w:cs="Arial"/>
          <w:sz w:val="20"/>
          <w:szCs w:val="20"/>
        </w:rPr>
        <w:t>o</w:t>
      </w:r>
      <w:r w:rsidR="00C872DE">
        <w:rPr>
          <w:rFonts w:ascii="Arial" w:hAnsi="Arial" w:cs="Arial"/>
          <w:sz w:val="20"/>
          <w:szCs w:val="20"/>
        </w:rPr>
        <w:t xml:space="preserve">rmation will not be necessary. </w:t>
      </w:r>
      <w:r w:rsidR="00416A58">
        <w:rPr>
          <w:rFonts w:ascii="Arial" w:hAnsi="Arial" w:cs="Arial"/>
          <w:sz w:val="20"/>
          <w:szCs w:val="20"/>
        </w:rPr>
        <w:t>S</w:t>
      </w:r>
      <w:r w:rsidR="00C872DE">
        <w:rPr>
          <w:rFonts w:ascii="Arial" w:hAnsi="Arial" w:cs="Arial"/>
          <w:sz w:val="20"/>
          <w:szCs w:val="20"/>
        </w:rPr>
        <w:t>o</w:t>
      </w:r>
      <w:r w:rsidR="00416A58">
        <w:rPr>
          <w:rFonts w:ascii="Arial" w:hAnsi="Arial" w:cs="Arial"/>
          <w:sz w:val="20"/>
          <w:szCs w:val="20"/>
        </w:rPr>
        <w:t>me method of d</w:t>
      </w:r>
      <w:r w:rsidR="00C872DE">
        <w:rPr>
          <w:rFonts w:ascii="Arial" w:hAnsi="Arial" w:cs="Arial"/>
          <w:sz w:val="20"/>
          <w:szCs w:val="20"/>
        </w:rPr>
        <w:t>ocumentation and clearance to display</w:t>
      </w:r>
      <w:r w:rsidR="00416A58">
        <w:rPr>
          <w:rFonts w:ascii="Arial" w:hAnsi="Arial" w:cs="Arial"/>
          <w:sz w:val="20"/>
          <w:szCs w:val="20"/>
        </w:rPr>
        <w:t xml:space="preserve"> </w:t>
      </w:r>
      <w:r w:rsidR="00C872DE">
        <w:rPr>
          <w:rFonts w:ascii="Arial" w:hAnsi="Arial" w:cs="Arial"/>
          <w:sz w:val="20"/>
          <w:szCs w:val="20"/>
        </w:rPr>
        <w:t>acquired status needs implementation. The scope of this assignment must be determined by levels of participation.</w:t>
      </w:r>
    </w:p>
    <w:p w:rsidR="00572F39" w:rsidRDefault="00572F39" w:rsidP="00860B80">
      <w:pPr>
        <w:spacing w:line="240" w:lineRule="auto"/>
      </w:pPr>
      <w:r>
        <w:t xml:space="preserve">The </w:t>
      </w:r>
      <w:r w:rsidR="00C872DE">
        <w:t>demands on MCI and CBG for examinations expand</w:t>
      </w:r>
      <w:r>
        <w:t xml:space="preserve"> each year. Clearly, the number of available examiners at MCI level is too few.  Half of the evaluator manpower within this proposal comes from utilizing CCI’s. The use of CCI’s as evaluators provides opportunities for CCI’s to interact with MCI personnel as mentors. The CCI cadre may find interest in pursuing higher level certification and be better prepared to act as examiners after reaching MCI or THCI status. </w:t>
      </w:r>
      <w:r w:rsidR="00C872DE">
        <w:t>MCI evaluators will have opportunities to mentor CCI’s on their evaluator team.</w:t>
      </w:r>
    </w:p>
    <w:p w:rsidR="00416A58" w:rsidRPr="00416A58" w:rsidRDefault="00416A58" w:rsidP="00860B80">
      <w:pPr>
        <w:spacing w:line="240" w:lineRule="auto"/>
      </w:pPr>
      <w:r>
        <w:t>The competency evaluation and associated teaching provides new opportunities for CCI and MCI evaluators to acquire continuing education credits</w:t>
      </w:r>
      <w:r w:rsidR="00860B80">
        <w:t xml:space="preserve"> toward re-certification</w:t>
      </w:r>
      <w:r>
        <w:t xml:space="preserve">. Merely by working in these roles, the certified instructors </w:t>
      </w:r>
      <w:r w:rsidR="00860B80">
        <w:t>may</w:t>
      </w:r>
      <w:r>
        <w:t xml:space="preserve"> be granted </w:t>
      </w:r>
      <w:r>
        <w:rPr>
          <w:i/>
        </w:rPr>
        <w:t>some</w:t>
      </w:r>
      <w:r>
        <w:t xml:space="preserve"> re-certification points</w:t>
      </w:r>
      <w:r w:rsidR="00860B80">
        <w:t xml:space="preserve"> as determined by the CICP.</w:t>
      </w:r>
      <w:r>
        <w:t xml:space="preserve"> </w:t>
      </w:r>
    </w:p>
    <w:p w:rsidR="00227DA2" w:rsidRDefault="00227DA2" w:rsidP="00860B80">
      <w:pPr>
        <w:spacing w:line="240" w:lineRule="auto"/>
      </w:pPr>
      <w:r>
        <w:t>Retention of dues-paying members comes thr</w:t>
      </w:r>
      <w:r w:rsidR="00E8556D">
        <w:t>ou</w:t>
      </w:r>
      <w:r>
        <w:t>g</w:t>
      </w:r>
      <w:r w:rsidR="00E8556D">
        <w:t>h</w:t>
      </w:r>
      <w:r>
        <w:t xml:space="preserve"> requiring paid-up due</w:t>
      </w:r>
      <w:r w:rsidR="00860B80">
        <w:t>s</w:t>
      </w:r>
      <w:r>
        <w:t xml:space="preserve"> to 1) </w:t>
      </w:r>
      <w:r w:rsidR="00E8556D">
        <w:t xml:space="preserve">participate in evaluation and 2) display the emblem of skill competency. This avenue for CCI and MCI members to maintain their certification should reduce attrition anticipated when re-certification becomes mandatory. The skills competency program provides a de-mystifying introduction to the skills evaluated during CCI performance exams. The invisible barriers to CCI success may be breached. Should higher success rates for </w:t>
      </w:r>
      <w:r w:rsidR="00860B80">
        <w:t xml:space="preserve">basic </w:t>
      </w:r>
      <w:r w:rsidR="00E8556D">
        <w:t>competency skill participants arise compared to non-participants, one might deduce this helped.</w:t>
      </w:r>
    </w:p>
    <w:p w:rsidR="00227DA2" w:rsidRDefault="00E8556D" w:rsidP="00860B80">
      <w:pPr>
        <w:spacing w:line="240" w:lineRule="auto"/>
      </w:pPr>
      <w:r>
        <w:t xml:space="preserve">Income should arrive from many sources with implementation of this program.  </w:t>
      </w:r>
      <w:r w:rsidR="00F40D35">
        <w:t>Per</w:t>
      </w:r>
      <w:r w:rsidR="00BE0F97">
        <w:t>-</w:t>
      </w:r>
      <w:r w:rsidR="00F40D35">
        <w:t xml:space="preserve"> skill fees paid directly to FFF act as the mainstay of this revenue stream. Purchase of a pin or other insignia to display should include FFF logo and provide profit for each purchase. Display of the FFF logo conveys a connection to the parent organization and extends logo recognition in angling circles. The ongoing payment of dues by participants might stem attrition from those expecting more from the national and international FFF.  </w:t>
      </w:r>
      <w:r w:rsidR="005B0807">
        <w:t>Alternatively, increasing numbers of life memberships might be seen.</w:t>
      </w:r>
    </w:p>
    <w:p w:rsidR="00F40D35" w:rsidRDefault="00F40D35" w:rsidP="00860B80">
      <w:pPr>
        <w:spacing w:line="240" w:lineRule="auto"/>
      </w:pPr>
      <w:r>
        <w:t>Assuming that more people will successfully tolerate the single skill competency program than instructor certification, one guesses that half of the participants will go through level four. Of those reaching level four, half will likely go to level seven or CCI.</w:t>
      </w:r>
      <w:r w:rsidR="00BE0F97">
        <w:t xml:space="preserve"> Three pricing s</w:t>
      </w:r>
      <w:r>
        <w:t xml:space="preserve">chemes are presented. All presume that the </w:t>
      </w:r>
      <w:r w:rsidR="00860B80">
        <w:t xml:space="preserve">basic </w:t>
      </w:r>
      <w:r>
        <w:t xml:space="preserve">skill competency recognition </w:t>
      </w:r>
      <w:r w:rsidR="00BE0F97">
        <w:t xml:space="preserve">will proceed in order from </w:t>
      </w:r>
      <w:r w:rsidR="00860B80">
        <w:t xml:space="preserve">lowest level </w:t>
      </w:r>
      <w:r w:rsidR="00BE0F97">
        <w:t>to h</w:t>
      </w:r>
      <w:r>
        <w:t xml:space="preserve">ighest. </w:t>
      </w:r>
      <w:r w:rsidR="00BE0F97">
        <w:t>Order may be randomized within the first four and second four levels, but the entire first four are required before advancing to the fifth level or above.</w:t>
      </w:r>
      <w:r w:rsidR="00BE0F97" w:rsidRPr="00BE0F97">
        <w:t xml:space="preserve"> </w:t>
      </w:r>
      <w:r w:rsidR="00BE0F97">
        <w:t xml:space="preserve">Undetermined fees should be perpetual from those who use this </w:t>
      </w:r>
      <w:r w:rsidR="00860B80">
        <w:t xml:space="preserve">rudimentary </w:t>
      </w:r>
      <w:r w:rsidR="00BE0F97">
        <w:t xml:space="preserve">program as a portal into certified instructorship. Exact fee structure must be </w:t>
      </w:r>
      <w:r w:rsidR="005B0807">
        <w:t xml:space="preserve">sustaining and “profitable” as </w:t>
      </w:r>
      <w:r w:rsidR="00BE0F97">
        <w:t xml:space="preserve">determined by the FFF board, but the following examples provide </w:t>
      </w:r>
      <w:r w:rsidR="005B0807">
        <w:t xml:space="preserve">a </w:t>
      </w:r>
      <w:r w:rsidR="00BE0F97">
        <w:t>conceptual basis.</w:t>
      </w:r>
      <w:r w:rsidR="007F432B">
        <w:t xml:space="preserve"> None of these fee models includes the display insignia to be purchased separately through FFF channels.</w:t>
      </w:r>
    </w:p>
    <w:p w:rsidR="00BE0F97" w:rsidRPr="00BE0F97" w:rsidRDefault="00BE0F97" w:rsidP="00860B80">
      <w:pPr>
        <w:pStyle w:val="NormalWeb"/>
        <w:spacing w:before="0" w:beforeAutospacing="0" w:after="0" w:afterAutospacing="0"/>
        <w:rPr>
          <w:rFonts w:ascii="Arial" w:hAnsi="Arial" w:cs="Arial"/>
          <w:b/>
          <w:sz w:val="20"/>
          <w:szCs w:val="20"/>
          <w:u w:val="single"/>
        </w:rPr>
      </w:pPr>
      <w:r w:rsidRPr="00BE0F97">
        <w:rPr>
          <w:rFonts w:ascii="Arial" w:hAnsi="Arial" w:cs="Arial"/>
          <w:b/>
          <w:sz w:val="20"/>
          <w:szCs w:val="20"/>
          <w:u w:val="single"/>
        </w:rPr>
        <w:t>Charges Concept A</w:t>
      </w:r>
    </w:p>
    <w:p w:rsidR="00BE0F97" w:rsidRPr="007F432B" w:rsidRDefault="00BE0F97" w:rsidP="00860B80">
      <w:pPr>
        <w:pStyle w:val="NormalWeb"/>
        <w:spacing w:before="0" w:beforeAutospacing="0" w:after="0" w:afterAutospacing="0"/>
        <w:rPr>
          <w:rFonts w:ascii="Arial" w:hAnsi="Arial" w:cs="Arial"/>
          <w:b/>
          <w:sz w:val="20"/>
          <w:szCs w:val="20"/>
        </w:rPr>
      </w:pPr>
      <w:r>
        <w:rPr>
          <w:rFonts w:ascii="Arial" w:hAnsi="Arial" w:cs="Arial"/>
          <w:sz w:val="20"/>
          <w:szCs w:val="20"/>
        </w:rPr>
        <w:t xml:space="preserve"> </w:t>
      </w:r>
      <w:r w:rsidR="00B11DD5" w:rsidRPr="007F432B">
        <w:rPr>
          <w:rFonts w:ascii="Arial" w:hAnsi="Arial" w:cs="Arial"/>
          <w:b/>
          <w:sz w:val="20"/>
          <w:szCs w:val="20"/>
        </w:rPr>
        <w:t>Le</w:t>
      </w:r>
      <w:r w:rsidR="00B11DD5">
        <w:rPr>
          <w:rFonts w:ascii="Arial" w:hAnsi="Arial" w:cs="Arial"/>
          <w:b/>
          <w:sz w:val="20"/>
          <w:szCs w:val="20"/>
        </w:rPr>
        <w:t>vels 1 thru</w:t>
      </w:r>
      <w:r w:rsidR="00B11DD5" w:rsidRPr="007F432B">
        <w:rPr>
          <w:rFonts w:ascii="Arial" w:hAnsi="Arial" w:cs="Arial"/>
          <w:b/>
          <w:sz w:val="20"/>
          <w:szCs w:val="20"/>
        </w:rPr>
        <w:t xml:space="preserve"> 4 cost</w:t>
      </w:r>
      <w:r w:rsidRPr="007F432B">
        <w:rPr>
          <w:rFonts w:ascii="Arial" w:hAnsi="Arial" w:cs="Arial"/>
          <w:b/>
          <w:sz w:val="20"/>
          <w:szCs w:val="20"/>
        </w:rPr>
        <w:t xml:space="preserve"> $30 per evaluation; l</w:t>
      </w:r>
      <w:r w:rsidR="00B11DD5">
        <w:rPr>
          <w:rFonts w:ascii="Arial" w:hAnsi="Arial" w:cs="Arial"/>
          <w:b/>
          <w:sz w:val="20"/>
          <w:szCs w:val="20"/>
        </w:rPr>
        <w:t>evels 5 thru 8 cost</w:t>
      </w:r>
      <w:r w:rsidRPr="007F432B">
        <w:rPr>
          <w:rFonts w:ascii="Arial" w:hAnsi="Arial" w:cs="Arial"/>
          <w:b/>
          <w:sz w:val="20"/>
          <w:szCs w:val="20"/>
        </w:rPr>
        <w:t xml:space="preserve"> $40; level 9 costs $60 ($360 TOTAL)</w:t>
      </w:r>
    </w:p>
    <w:p w:rsidR="00BE0F97" w:rsidRDefault="00BE0F97" w:rsidP="00860B80">
      <w:pPr>
        <w:pStyle w:val="NormalWeb"/>
        <w:spacing w:before="0" w:beforeAutospacing="0" w:after="0" w:afterAutospacing="0"/>
        <w:rPr>
          <w:rFonts w:ascii="Arial" w:hAnsi="Arial" w:cs="Arial"/>
          <w:sz w:val="20"/>
          <w:szCs w:val="20"/>
        </w:rPr>
      </w:pPr>
      <w:r>
        <w:rPr>
          <w:rFonts w:ascii="Arial" w:hAnsi="Arial" w:cs="Arial"/>
          <w:sz w:val="20"/>
          <w:szCs w:val="20"/>
        </w:rPr>
        <w:t xml:space="preserve">This implies that skill levels above four represent a greater “value” than prior levels. The training of </w:t>
      </w:r>
      <w:r w:rsidR="00320289">
        <w:rPr>
          <w:rFonts w:ascii="Arial" w:hAnsi="Arial" w:cs="Arial"/>
          <w:sz w:val="20"/>
          <w:szCs w:val="20"/>
        </w:rPr>
        <w:t xml:space="preserve">evaluation </w:t>
      </w:r>
      <w:r>
        <w:rPr>
          <w:rFonts w:ascii="Arial" w:hAnsi="Arial" w:cs="Arial"/>
          <w:sz w:val="20"/>
          <w:szCs w:val="20"/>
        </w:rPr>
        <w:t>personnel required in the proposed model certainly support graduated costs. Concept A for fees matches best with allowing the choice of which skill to pursue first within a given set.</w:t>
      </w:r>
    </w:p>
    <w:p w:rsidR="00BE0F97" w:rsidRDefault="00BE0F97" w:rsidP="00860B80">
      <w:pPr>
        <w:pStyle w:val="NormalWeb"/>
        <w:spacing w:before="0" w:beforeAutospacing="0" w:after="0" w:afterAutospacing="0"/>
        <w:rPr>
          <w:rFonts w:ascii="Arial" w:hAnsi="Arial" w:cs="Arial"/>
          <w:sz w:val="20"/>
          <w:szCs w:val="20"/>
        </w:rPr>
      </w:pPr>
    </w:p>
    <w:p w:rsidR="00BE0F97" w:rsidRDefault="00BE0F97" w:rsidP="00860B80">
      <w:pPr>
        <w:pStyle w:val="NormalWeb"/>
        <w:spacing w:before="0" w:beforeAutospacing="0" w:after="0" w:afterAutospacing="0"/>
        <w:rPr>
          <w:rFonts w:ascii="Arial" w:hAnsi="Arial" w:cs="Arial"/>
          <w:sz w:val="20"/>
          <w:szCs w:val="20"/>
        </w:rPr>
      </w:pPr>
      <w:r w:rsidRPr="00BE0F97">
        <w:rPr>
          <w:rFonts w:ascii="Arial" w:hAnsi="Arial" w:cs="Arial"/>
          <w:b/>
          <w:sz w:val="20"/>
          <w:szCs w:val="20"/>
          <w:u w:val="single"/>
        </w:rPr>
        <w:t>Charges Concept B</w:t>
      </w:r>
      <w:r>
        <w:rPr>
          <w:rFonts w:ascii="Arial" w:hAnsi="Arial" w:cs="Arial"/>
          <w:sz w:val="20"/>
          <w:szCs w:val="20"/>
        </w:rPr>
        <w:t xml:space="preserve">  </w:t>
      </w:r>
    </w:p>
    <w:p w:rsidR="00BE0F97" w:rsidRPr="007F432B" w:rsidRDefault="00BE0F97" w:rsidP="00860B80">
      <w:pPr>
        <w:pStyle w:val="NormalWeb"/>
        <w:spacing w:before="0" w:beforeAutospacing="0" w:after="0" w:afterAutospacing="0"/>
        <w:rPr>
          <w:rFonts w:ascii="Arial" w:hAnsi="Arial" w:cs="Arial"/>
          <w:b/>
          <w:sz w:val="20"/>
          <w:szCs w:val="20"/>
        </w:rPr>
      </w:pPr>
      <w:r w:rsidRPr="007F432B">
        <w:rPr>
          <w:rFonts w:ascii="Arial" w:hAnsi="Arial" w:cs="Arial"/>
          <w:b/>
          <w:sz w:val="20"/>
          <w:szCs w:val="20"/>
        </w:rPr>
        <w:t xml:space="preserve">Flat $40 fee per skill </w:t>
      </w:r>
      <w:r w:rsidR="00320289">
        <w:rPr>
          <w:rFonts w:ascii="Arial" w:hAnsi="Arial" w:cs="Arial"/>
          <w:b/>
          <w:sz w:val="20"/>
          <w:szCs w:val="20"/>
        </w:rPr>
        <w:t xml:space="preserve">- </w:t>
      </w:r>
      <w:r w:rsidRPr="007F432B">
        <w:rPr>
          <w:rFonts w:ascii="Arial" w:hAnsi="Arial" w:cs="Arial"/>
          <w:b/>
          <w:sz w:val="20"/>
          <w:szCs w:val="20"/>
        </w:rPr>
        <w:t>through nine levels ($3</w:t>
      </w:r>
      <w:r w:rsidR="00320289">
        <w:rPr>
          <w:rFonts w:ascii="Arial" w:hAnsi="Arial" w:cs="Arial"/>
          <w:b/>
          <w:sz w:val="20"/>
          <w:szCs w:val="20"/>
        </w:rPr>
        <w:t>6</w:t>
      </w:r>
      <w:r w:rsidRPr="007F432B">
        <w:rPr>
          <w:rFonts w:ascii="Arial" w:hAnsi="Arial" w:cs="Arial"/>
          <w:b/>
          <w:sz w:val="20"/>
          <w:szCs w:val="20"/>
        </w:rPr>
        <w:t xml:space="preserve">0 TOTAL). </w:t>
      </w:r>
    </w:p>
    <w:p w:rsidR="00BE0F97" w:rsidRDefault="00BE0F97" w:rsidP="00860B80">
      <w:pPr>
        <w:pStyle w:val="NormalWeb"/>
        <w:spacing w:before="0" w:beforeAutospacing="0" w:after="0" w:afterAutospacing="0"/>
        <w:rPr>
          <w:rFonts w:ascii="Arial" w:hAnsi="Arial" w:cs="Arial"/>
          <w:sz w:val="20"/>
          <w:szCs w:val="20"/>
        </w:rPr>
      </w:pPr>
      <w:r>
        <w:rPr>
          <w:rFonts w:ascii="Arial" w:hAnsi="Arial" w:cs="Arial"/>
          <w:sz w:val="20"/>
          <w:szCs w:val="20"/>
        </w:rPr>
        <w:t>This scheme offers simplicity of administration. The higher fee to initiate might represent a barrier to participation.</w:t>
      </w:r>
      <w:r w:rsidR="00320289">
        <w:rPr>
          <w:rFonts w:ascii="Arial" w:hAnsi="Arial" w:cs="Arial"/>
          <w:sz w:val="20"/>
          <w:szCs w:val="20"/>
        </w:rPr>
        <w:t xml:space="preserve"> Implication of higher value for higher skill of upper level evaluators is lost.</w:t>
      </w:r>
    </w:p>
    <w:p w:rsidR="00BE0F97" w:rsidRDefault="00BE0F97" w:rsidP="00860B80">
      <w:pPr>
        <w:pStyle w:val="NormalWeb"/>
        <w:spacing w:before="0" w:beforeAutospacing="0" w:after="0" w:afterAutospacing="0"/>
        <w:rPr>
          <w:rFonts w:ascii="Arial" w:hAnsi="Arial" w:cs="Arial"/>
          <w:sz w:val="20"/>
          <w:szCs w:val="20"/>
        </w:rPr>
      </w:pPr>
    </w:p>
    <w:p w:rsidR="00BE0F97" w:rsidRDefault="00BE0F97" w:rsidP="00860B80">
      <w:pPr>
        <w:pStyle w:val="NormalWeb"/>
        <w:spacing w:before="0" w:beforeAutospacing="0" w:after="0" w:afterAutospacing="0"/>
        <w:rPr>
          <w:rFonts w:ascii="Arial" w:hAnsi="Arial" w:cs="Arial"/>
          <w:sz w:val="20"/>
          <w:szCs w:val="20"/>
        </w:rPr>
      </w:pPr>
      <w:r>
        <w:rPr>
          <w:rFonts w:ascii="Arial" w:hAnsi="Arial" w:cs="Arial"/>
          <w:b/>
          <w:sz w:val="20"/>
          <w:szCs w:val="20"/>
          <w:u w:val="single"/>
        </w:rPr>
        <w:t xml:space="preserve">Charges Concept </w:t>
      </w:r>
      <w:r w:rsidR="00F14582">
        <w:rPr>
          <w:rFonts w:ascii="Arial" w:hAnsi="Arial" w:cs="Arial"/>
          <w:b/>
          <w:sz w:val="20"/>
          <w:szCs w:val="20"/>
          <w:u w:val="single"/>
        </w:rPr>
        <w:t>C</w:t>
      </w:r>
      <w:r>
        <w:rPr>
          <w:rFonts w:ascii="Arial" w:hAnsi="Arial" w:cs="Arial"/>
          <w:sz w:val="20"/>
          <w:szCs w:val="20"/>
        </w:rPr>
        <w:t xml:space="preserve"> </w:t>
      </w:r>
    </w:p>
    <w:p w:rsidR="00BE0F97" w:rsidRPr="007F432B" w:rsidRDefault="00320289" w:rsidP="00860B80">
      <w:pPr>
        <w:pStyle w:val="NormalWeb"/>
        <w:spacing w:before="0" w:beforeAutospacing="0" w:after="0" w:afterAutospacing="0"/>
        <w:rPr>
          <w:rFonts w:ascii="Arial" w:hAnsi="Arial" w:cs="Arial"/>
          <w:b/>
          <w:sz w:val="20"/>
          <w:szCs w:val="20"/>
        </w:rPr>
      </w:pPr>
      <w:r>
        <w:rPr>
          <w:rFonts w:ascii="Arial" w:hAnsi="Arial" w:cs="Arial"/>
          <w:b/>
          <w:sz w:val="20"/>
          <w:szCs w:val="20"/>
        </w:rPr>
        <w:t>$25</w:t>
      </w:r>
      <w:r w:rsidR="00BE0F97" w:rsidRPr="007F432B">
        <w:rPr>
          <w:rFonts w:ascii="Arial" w:hAnsi="Arial" w:cs="Arial"/>
          <w:b/>
          <w:sz w:val="20"/>
          <w:szCs w:val="20"/>
        </w:rPr>
        <w:t xml:space="preserve"> for level one with $5 </w:t>
      </w:r>
      <w:r w:rsidR="00860B80" w:rsidRPr="007F432B">
        <w:rPr>
          <w:rFonts w:ascii="Arial" w:hAnsi="Arial" w:cs="Arial"/>
          <w:b/>
          <w:sz w:val="20"/>
          <w:szCs w:val="20"/>
        </w:rPr>
        <w:t>increases</w:t>
      </w:r>
      <w:r w:rsidR="00BE0F97" w:rsidRPr="007F432B">
        <w:rPr>
          <w:rFonts w:ascii="Arial" w:hAnsi="Arial" w:cs="Arial"/>
          <w:b/>
          <w:sz w:val="20"/>
          <w:szCs w:val="20"/>
        </w:rPr>
        <w:t xml:space="preserve"> each higher level </w:t>
      </w:r>
      <w:r w:rsidR="007F432B">
        <w:rPr>
          <w:rFonts w:ascii="Arial" w:hAnsi="Arial" w:cs="Arial"/>
          <w:b/>
          <w:sz w:val="20"/>
          <w:szCs w:val="20"/>
        </w:rPr>
        <w:t>-</w:t>
      </w:r>
      <w:r>
        <w:rPr>
          <w:rFonts w:ascii="Arial" w:hAnsi="Arial" w:cs="Arial"/>
          <w:b/>
          <w:sz w:val="20"/>
          <w:szCs w:val="20"/>
        </w:rPr>
        <w:t xml:space="preserve"> $25</w:t>
      </w:r>
      <w:r w:rsidR="00BE0F97" w:rsidRPr="007F432B">
        <w:rPr>
          <w:rFonts w:ascii="Arial" w:hAnsi="Arial" w:cs="Arial"/>
          <w:b/>
          <w:sz w:val="20"/>
          <w:szCs w:val="20"/>
        </w:rPr>
        <w:t xml:space="preserve"> level </w:t>
      </w:r>
      <w:r>
        <w:rPr>
          <w:rFonts w:ascii="Arial" w:hAnsi="Arial" w:cs="Arial"/>
          <w:b/>
          <w:sz w:val="20"/>
          <w:szCs w:val="20"/>
        </w:rPr>
        <w:t>one to $65</w:t>
      </w:r>
      <w:r w:rsidR="00BE0F97" w:rsidRPr="007F432B">
        <w:rPr>
          <w:rFonts w:ascii="Arial" w:hAnsi="Arial" w:cs="Arial"/>
          <w:b/>
          <w:sz w:val="20"/>
          <w:szCs w:val="20"/>
        </w:rPr>
        <w:t xml:space="preserve"> level nine </w:t>
      </w:r>
      <w:r>
        <w:rPr>
          <w:rFonts w:ascii="Arial" w:hAnsi="Arial" w:cs="Arial"/>
          <w:b/>
          <w:sz w:val="20"/>
          <w:szCs w:val="20"/>
        </w:rPr>
        <w:t>($4</w:t>
      </w:r>
      <w:r w:rsidR="00BE0F97" w:rsidRPr="007F432B">
        <w:rPr>
          <w:rFonts w:ascii="Arial" w:hAnsi="Arial" w:cs="Arial"/>
          <w:b/>
          <w:sz w:val="20"/>
          <w:szCs w:val="20"/>
        </w:rPr>
        <w:t>0</w:t>
      </w:r>
      <w:r>
        <w:rPr>
          <w:rFonts w:ascii="Arial" w:hAnsi="Arial" w:cs="Arial"/>
          <w:b/>
          <w:sz w:val="20"/>
          <w:szCs w:val="20"/>
        </w:rPr>
        <w:t>5</w:t>
      </w:r>
      <w:r w:rsidR="00BE0F97" w:rsidRPr="007F432B">
        <w:rPr>
          <w:rFonts w:ascii="Arial" w:hAnsi="Arial" w:cs="Arial"/>
          <w:b/>
          <w:sz w:val="20"/>
          <w:szCs w:val="20"/>
        </w:rPr>
        <w:t xml:space="preserve"> TOTAL)</w:t>
      </w:r>
    </w:p>
    <w:p w:rsidR="007F432B" w:rsidRPr="007F432B" w:rsidRDefault="007F432B" w:rsidP="00860B80">
      <w:pPr>
        <w:pStyle w:val="NormalWeb"/>
        <w:spacing w:before="0" w:beforeAutospacing="0" w:after="0" w:afterAutospacing="0"/>
        <w:rPr>
          <w:rFonts w:ascii="Arial" w:hAnsi="Arial" w:cs="Arial"/>
          <w:sz w:val="20"/>
          <w:szCs w:val="20"/>
        </w:rPr>
      </w:pPr>
      <w:r>
        <w:rPr>
          <w:rFonts w:ascii="Arial" w:hAnsi="Arial" w:cs="Arial"/>
          <w:sz w:val="20"/>
          <w:szCs w:val="20"/>
        </w:rPr>
        <w:t xml:space="preserve">This fee schedule provides a low initiation cost and incremental charges inferring greater value for each subsequent level. As in </w:t>
      </w:r>
      <w:r w:rsidR="00F14582">
        <w:rPr>
          <w:rFonts w:ascii="Arial" w:hAnsi="Arial" w:cs="Arial"/>
          <w:i/>
          <w:sz w:val="20"/>
          <w:szCs w:val="20"/>
        </w:rPr>
        <w:t>Concept A</w:t>
      </w:r>
      <w:r>
        <w:rPr>
          <w:rFonts w:ascii="Arial" w:hAnsi="Arial" w:cs="Arial"/>
          <w:sz w:val="20"/>
          <w:szCs w:val="20"/>
        </w:rPr>
        <w:t>, implied value to level of evaluator training justifies this approach. A lower initial cost for initiation level could be compensated for by increased costs at each tier or as on</w:t>
      </w:r>
      <w:r w:rsidR="00860B80">
        <w:rPr>
          <w:rFonts w:ascii="Arial" w:hAnsi="Arial" w:cs="Arial"/>
          <w:sz w:val="20"/>
          <w:szCs w:val="20"/>
        </w:rPr>
        <w:t>e</w:t>
      </w:r>
      <w:r>
        <w:rPr>
          <w:rFonts w:ascii="Arial" w:hAnsi="Arial" w:cs="Arial"/>
          <w:sz w:val="20"/>
          <w:szCs w:val="20"/>
        </w:rPr>
        <w:t xml:space="preserve"> jumps from the primary skills in one-through-four to secondary tasks beginning at level five. The total </w:t>
      </w:r>
      <w:r w:rsidR="00860B80">
        <w:rPr>
          <w:rFonts w:ascii="Arial" w:hAnsi="Arial" w:cs="Arial"/>
          <w:sz w:val="20"/>
          <w:szCs w:val="20"/>
        </w:rPr>
        <w:t>amount</w:t>
      </w:r>
      <w:r>
        <w:rPr>
          <w:rFonts w:ascii="Arial" w:hAnsi="Arial" w:cs="Arial"/>
          <w:sz w:val="20"/>
          <w:szCs w:val="20"/>
        </w:rPr>
        <w:t xml:space="preserve"> is also greater the further up the process an individual progresses.</w:t>
      </w:r>
    </w:p>
    <w:p w:rsidR="007D5CD4" w:rsidRDefault="007D5CD4" w:rsidP="00860B80">
      <w:pPr>
        <w:spacing w:line="240" w:lineRule="auto"/>
      </w:pPr>
    </w:p>
    <w:p w:rsidR="001740C2" w:rsidRDefault="007F432B" w:rsidP="00860B80">
      <w:pPr>
        <w:spacing w:line="240" w:lineRule="auto"/>
      </w:pPr>
      <w:r>
        <w:t xml:space="preserve">The BOTTOM LINE – Now is the time to seize opportunities to upgrade the entire FFF role in casting sport. </w:t>
      </w:r>
      <w:r w:rsidR="00860B80">
        <w:t xml:space="preserve"> Introduction of this comprehensive primary program creates a prime opening to mandate maintenance of certification programs for all instructor levels. </w:t>
      </w:r>
      <w:r>
        <w:t>Clearly the</w:t>
      </w:r>
      <w:r w:rsidR="00860B80">
        <w:t xml:space="preserve"> FFF parent</w:t>
      </w:r>
      <w:r>
        <w:t xml:space="preserve"> organization needs to increase funding and increase membership. Those who enroll in the casting skills competency process </w:t>
      </w:r>
      <w:r w:rsidR="00F14582">
        <w:t>represent potential member</w:t>
      </w:r>
      <w:r>
        <w:t xml:space="preserve"> retention</w:t>
      </w:r>
      <w:r w:rsidR="00860B80">
        <w:t xml:space="preserve">, </w:t>
      </w:r>
      <w:r w:rsidR="00F14582">
        <w:t xml:space="preserve">membership </w:t>
      </w:r>
      <w:r w:rsidR="00860B80">
        <w:t xml:space="preserve">growth, </w:t>
      </w:r>
      <w:r>
        <w:t xml:space="preserve">and </w:t>
      </w:r>
      <w:r w:rsidR="00F14582">
        <w:t xml:space="preserve">increased </w:t>
      </w:r>
      <w:r>
        <w:t>income.</w:t>
      </w:r>
      <w:r w:rsidR="001740C2">
        <w:tab/>
        <w:t xml:space="preserve"> </w:t>
      </w:r>
      <w:r w:rsidR="001740C2">
        <w:tab/>
      </w:r>
    </w:p>
    <w:p w:rsidR="00DC7F50" w:rsidRDefault="001740C2" w:rsidP="00860B80">
      <w:pPr>
        <w:spacing w:line="240" w:lineRule="auto"/>
      </w:pPr>
      <w:r>
        <w:tab/>
      </w:r>
      <w:r>
        <w:tab/>
      </w:r>
      <w:r w:rsidR="00DC7F50">
        <w:t xml:space="preserve"> </w:t>
      </w:r>
      <w:r w:rsidR="00DC7F50">
        <w:tab/>
        <w:t xml:space="preserve"> </w:t>
      </w:r>
    </w:p>
    <w:sectPr w:rsidR="00DC7F50" w:rsidSect="00192977">
      <w:headerReference w:type="default" r:id="rId6"/>
      <w:footerReference w:type="default" r:id="rId7"/>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2B73" w:rsidRDefault="008F2B73" w:rsidP="007D5CD4">
      <w:pPr>
        <w:spacing w:after="0" w:line="240" w:lineRule="auto"/>
      </w:pPr>
      <w:r>
        <w:separator/>
      </w:r>
    </w:p>
  </w:endnote>
  <w:endnote w:type="continuationSeparator" w:id="0">
    <w:p w:rsidR="008F2B73" w:rsidRDefault="008F2B73" w:rsidP="007D5C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D4" w:rsidRDefault="007D5CD4">
    <w:pPr>
      <w:pStyle w:val="Footer"/>
    </w:pPr>
    <w:r>
      <w:t>Proposed by Gary Eaton, MCI©2010</w:t>
    </w:r>
  </w:p>
  <w:p w:rsidR="007D5CD4" w:rsidRDefault="007D5CD4">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2B73" w:rsidRDefault="008F2B73" w:rsidP="007D5CD4">
      <w:pPr>
        <w:spacing w:after="0" w:line="240" w:lineRule="auto"/>
      </w:pPr>
      <w:r>
        <w:separator/>
      </w:r>
    </w:p>
  </w:footnote>
  <w:footnote w:type="continuationSeparator" w:id="0">
    <w:p w:rsidR="008F2B73" w:rsidRDefault="008F2B73" w:rsidP="007D5CD4">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CD4" w:rsidRDefault="005D6097">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sdt>
      <w:sdtPr>
        <w:rPr>
          <w:rFonts w:asciiTheme="majorHAnsi" w:eastAsiaTheme="majorEastAsia" w:hAnsiTheme="majorHAnsi" w:cstheme="majorBidi"/>
          <w:sz w:val="32"/>
          <w:szCs w:val="32"/>
        </w:rPr>
        <w:id w:val="175865579"/>
        <w:docPartObj>
          <w:docPartGallery w:val="Page Numbers (Margins)"/>
          <w:docPartUnique/>
        </w:docPartObj>
      </w:sdtPr>
      <w:sdtContent>
        <w:r>
          <w:rPr>
            <w:rFonts w:asciiTheme="majorHAnsi" w:eastAsiaTheme="majorEastAsia" w:hAnsiTheme="majorHAnsi" w:cstheme="majorBidi"/>
            <w:noProof/>
            <w:sz w:val="32"/>
            <w:szCs w:val="32"/>
            <w:lang w:eastAsia="zh-TW"/>
          </w:rPr>
          <w:pict>
            <v:rect id="_x0000_s2049" style="position:absolute;left:0;text-align:left;margin-left:0;margin-top:0;width:40.9pt;height:171.9pt;z-index:251660288;mso-position-horizontal:center;mso-position-horizontal-relative:right-margin-area;mso-position-vertical:bottom;mso-position-vertical-relative:margin;v-text-anchor:middle" o:allowincell="f" filled="f" stroked="f">
              <v:textbox style="layout-flow:vertical;mso-layout-flow-alt:bottom-to-top;mso-next-textbox:#_x0000_s2049;mso-fit-shape-to-text:t">
                <w:txbxContent>
                  <w:p w:rsidR="00F14582" w:rsidRDefault="00F14582">
                    <w:pPr>
                      <w:pStyle w:val="Footer"/>
                      <w:rPr>
                        <w:rFonts w:asciiTheme="majorHAnsi" w:hAnsiTheme="majorHAnsi"/>
                        <w:sz w:val="44"/>
                        <w:szCs w:val="44"/>
                      </w:rPr>
                    </w:pPr>
                    <w:r>
                      <w:rPr>
                        <w:rFonts w:asciiTheme="majorHAnsi" w:hAnsiTheme="majorHAnsi"/>
                      </w:rPr>
                      <w:t>Page</w:t>
                    </w:r>
                    <w:fldSimple w:instr=" PAGE    \* MERGEFORMAT ">
                      <w:r w:rsidR="00F25B70" w:rsidRPr="00F25B70">
                        <w:rPr>
                          <w:rFonts w:asciiTheme="majorHAnsi" w:hAnsiTheme="majorHAnsi"/>
                          <w:noProof/>
                          <w:sz w:val="44"/>
                          <w:szCs w:val="44"/>
                        </w:rPr>
                        <w:t>2</w:t>
                      </w:r>
                    </w:fldSimple>
                  </w:p>
                </w:txbxContent>
              </v:textbox>
              <w10:wrap anchorx="page" anchory="margin"/>
            </v:rect>
          </w:pict>
        </w:r>
      </w:sdtContent>
    </w:sdt>
    <w:sdt>
      <w:sdtPr>
        <w:rPr>
          <w:rFonts w:asciiTheme="majorHAnsi" w:eastAsiaTheme="majorEastAsia" w:hAnsiTheme="majorHAnsi" w:cstheme="majorBidi"/>
          <w:sz w:val="32"/>
          <w:szCs w:val="32"/>
        </w:rPr>
        <w:alias w:val="Title"/>
        <w:id w:val="77738743"/>
        <w:placeholder>
          <w:docPart w:val="11B37919825B45F19655AF149460C8E5"/>
        </w:placeholder>
        <w:dataBinding w:prefixMappings="xmlns:ns0='http://schemas.openxmlformats.org/package/2006/metadata/core-properties' xmlns:ns1='http://purl.org/dc/elements/1.1/'" w:xpath="/ns0:coreProperties[1]/ns1:title[1]" w:storeItemID="{6C3C8BC8-F283-45AE-878A-BAB7291924A1}"/>
        <w:text/>
      </w:sdtPr>
      <w:sdtContent>
        <w:r w:rsidR="00F14582">
          <w:rPr>
            <w:rFonts w:asciiTheme="majorHAnsi" w:eastAsiaTheme="majorEastAsia" w:hAnsiTheme="majorHAnsi" w:cstheme="majorBidi"/>
            <w:sz w:val="32"/>
            <w:szCs w:val="32"/>
          </w:rPr>
          <w:t xml:space="preserve">Introduction </w:t>
        </w:r>
        <w:r w:rsidR="007D5CD4">
          <w:rPr>
            <w:rFonts w:asciiTheme="majorHAnsi" w:eastAsiaTheme="majorEastAsia" w:hAnsiTheme="majorHAnsi" w:cstheme="majorBidi"/>
            <w:sz w:val="32"/>
            <w:szCs w:val="32"/>
          </w:rPr>
          <w:t xml:space="preserve">FFF </w:t>
        </w:r>
        <w:r w:rsidR="00F14582">
          <w:rPr>
            <w:rFonts w:asciiTheme="majorHAnsi" w:eastAsiaTheme="majorEastAsia" w:hAnsiTheme="majorHAnsi" w:cstheme="majorBidi"/>
            <w:sz w:val="32"/>
            <w:szCs w:val="32"/>
          </w:rPr>
          <w:t>B</w:t>
        </w:r>
        <w:r w:rsidR="007D5CD4">
          <w:rPr>
            <w:rFonts w:asciiTheme="majorHAnsi" w:eastAsiaTheme="majorEastAsia" w:hAnsiTheme="majorHAnsi" w:cstheme="majorBidi"/>
            <w:sz w:val="32"/>
            <w:szCs w:val="32"/>
          </w:rPr>
          <w:t xml:space="preserve">asic </w:t>
        </w:r>
        <w:r w:rsidR="00F14582">
          <w:rPr>
            <w:rFonts w:asciiTheme="majorHAnsi" w:eastAsiaTheme="majorEastAsia" w:hAnsiTheme="majorHAnsi" w:cstheme="majorBidi"/>
            <w:sz w:val="32"/>
            <w:szCs w:val="32"/>
          </w:rPr>
          <w:t>c</w:t>
        </w:r>
        <w:r w:rsidR="007D5CD4" w:rsidRPr="00284BFE">
          <w:rPr>
            <w:rFonts w:asciiTheme="majorHAnsi" w:eastAsiaTheme="majorEastAsia" w:hAnsiTheme="majorHAnsi" w:cstheme="majorBidi"/>
            <w:sz w:val="32"/>
            <w:szCs w:val="32"/>
          </w:rPr>
          <w:t>asting</w:t>
        </w:r>
        <w:r w:rsidR="007D5CD4">
          <w:rPr>
            <w:rFonts w:asciiTheme="majorHAnsi" w:eastAsiaTheme="majorEastAsia" w:hAnsiTheme="majorHAnsi" w:cstheme="majorBidi"/>
            <w:sz w:val="32"/>
            <w:szCs w:val="32"/>
          </w:rPr>
          <w:t xml:space="preserve"> </w:t>
        </w:r>
        <w:r w:rsidR="00F14582">
          <w:rPr>
            <w:rFonts w:asciiTheme="majorHAnsi" w:eastAsiaTheme="majorEastAsia" w:hAnsiTheme="majorHAnsi" w:cstheme="majorBidi"/>
            <w:sz w:val="32"/>
            <w:szCs w:val="32"/>
          </w:rPr>
          <w:t>s</w:t>
        </w:r>
        <w:r w:rsidR="007D5CD4">
          <w:rPr>
            <w:rFonts w:asciiTheme="majorHAnsi" w:eastAsiaTheme="majorEastAsia" w:hAnsiTheme="majorHAnsi" w:cstheme="majorBidi"/>
            <w:sz w:val="32"/>
            <w:szCs w:val="32"/>
          </w:rPr>
          <w:t>kill recognition/evaluation pro</w:t>
        </w:r>
        <w:r w:rsidR="00F14582">
          <w:rPr>
            <w:rFonts w:asciiTheme="majorHAnsi" w:eastAsiaTheme="majorEastAsia" w:hAnsiTheme="majorHAnsi" w:cstheme="majorBidi"/>
            <w:sz w:val="32"/>
            <w:szCs w:val="32"/>
          </w:rPr>
          <w:t>posal</w:t>
        </w:r>
      </w:sdtContent>
    </w:sdt>
  </w:p>
  <w:p w:rsidR="007D5CD4" w:rsidRDefault="007D5CD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5D674A"/>
    <w:rsid w:val="00055D06"/>
    <w:rsid w:val="00131D84"/>
    <w:rsid w:val="001740C2"/>
    <w:rsid w:val="00192977"/>
    <w:rsid w:val="00227DA2"/>
    <w:rsid w:val="0028093F"/>
    <w:rsid w:val="002879F6"/>
    <w:rsid w:val="00320289"/>
    <w:rsid w:val="00416054"/>
    <w:rsid w:val="00416A58"/>
    <w:rsid w:val="004D73A1"/>
    <w:rsid w:val="00552BDC"/>
    <w:rsid w:val="00572F39"/>
    <w:rsid w:val="005B0807"/>
    <w:rsid w:val="005D6097"/>
    <w:rsid w:val="005D674A"/>
    <w:rsid w:val="005E7E8A"/>
    <w:rsid w:val="00721F12"/>
    <w:rsid w:val="007D5CD4"/>
    <w:rsid w:val="007F432B"/>
    <w:rsid w:val="00860B80"/>
    <w:rsid w:val="00864213"/>
    <w:rsid w:val="008F2B73"/>
    <w:rsid w:val="00901F87"/>
    <w:rsid w:val="00AA7507"/>
    <w:rsid w:val="00B11DD5"/>
    <w:rsid w:val="00BE0F97"/>
    <w:rsid w:val="00C872DE"/>
    <w:rsid w:val="00DC7F50"/>
    <w:rsid w:val="00E8556D"/>
    <w:rsid w:val="00F14582"/>
    <w:rsid w:val="00F25B70"/>
    <w:rsid w:val="00F40D35"/>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97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unhideWhenUsed/>
    <w:rsid w:val="005D674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D5C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5CD4"/>
  </w:style>
  <w:style w:type="paragraph" w:styleId="Footer">
    <w:name w:val="footer"/>
    <w:basedOn w:val="Normal"/>
    <w:link w:val="FooterChar"/>
    <w:uiPriority w:val="99"/>
    <w:unhideWhenUsed/>
    <w:rsid w:val="007D5C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5CD4"/>
  </w:style>
  <w:style w:type="paragraph" w:styleId="BalloonText">
    <w:name w:val="Balloon Text"/>
    <w:basedOn w:val="Normal"/>
    <w:link w:val="BalloonTextChar"/>
    <w:uiPriority w:val="99"/>
    <w:semiHidden/>
    <w:unhideWhenUsed/>
    <w:rsid w:val="007D5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CD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glossaryDocument" Target="glossary/document.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902C1B"/>
    <w:rsid w:val="00902C1B"/>
    <w:rsid w:val="0093654F"/>
    <w:rsid w:val="00AF7526"/>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54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11B37919825B45F19655AF149460C8E5">
    <w:name w:val="11B37919825B45F19655AF149460C8E5"/>
    <w:rsid w:val="00902C1B"/>
  </w:style>
  <w:style w:type="paragraph" w:customStyle="1" w:styleId="66690DA6F6EB4A4D96578468E1FE5A39">
    <w:name w:val="66690DA6F6EB4A4D96578468E1FE5A39"/>
    <w:rsid w:val="00902C1B"/>
  </w:style>
</w:styles>
</file>

<file path=word/glossary/webSettings.xml><?xml version="1.0" encoding="utf-8"?>
<w:webSettings xmlns:r="http://schemas.openxmlformats.org/officeDocument/2006/relationships" xmlns:w="http://schemas.openxmlformats.org/wordprocessingml/2006/main">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1111</Words>
  <Characters>6334</Characters>
  <Application>Microsoft Macintosh Word</Application>
  <DocSecurity>0</DocSecurity>
  <Lines>52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FFF Basic casting skill recognition/evaluation proposal</dc:title>
  <dc:subject/>
  <dc:creator>Valued Acer Customer</dc:creator>
  <cp:keywords/>
  <dc:description/>
  <cp:lastModifiedBy>Gordy Hill</cp:lastModifiedBy>
  <cp:revision>2</cp:revision>
  <dcterms:created xsi:type="dcterms:W3CDTF">2011-04-13T15:44:00Z</dcterms:created>
  <dcterms:modified xsi:type="dcterms:W3CDTF">2011-04-13T15:44:00Z</dcterms:modified>
</cp:coreProperties>
</file>